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E354B" w:rsidRPr="00A659ED">
        <w:trPr>
          <w:trHeight w:hRule="exact" w:val="1666"/>
        </w:trPr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8E354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E354B" w:rsidRPr="00A659E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E354B" w:rsidRPr="00A659ED">
        <w:trPr>
          <w:trHeight w:hRule="exact" w:val="211"/>
        </w:trPr>
        <w:tc>
          <w:tcPr>
            <w:tcW w:w="426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</w:tr>
      <w:tr w:rsidR="008E354B">
        <w:trPr>
          <w:trHeight w:hRule="exact" w:val="416"/>
        </w:trPr>
        <w:tc>
          <w:tcPr>
            <w:tcW w:w="426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E354B" w:rsidRPr="008C62E0">
        <w:trPr>
          <w:trHeight w:hRule="exact" w:val="277"/>
        </w:trPr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426" w:type="dxa"/>
          </w:tcPr>
          <w:p w:rsidR="008E354B" w:rsidRDefault="008E354B"/>
        </w:tc>
        <w:tc>
          <w:tcPr>
            <w:tcW w:w="1277" w:type="dxa"/>
          </w:tcPr>
          <w:p w:rsidR="008E354B" w:rsidRDefault="008E35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E354B" w:rsidRPr="00A659ED">
        <w:trPr>
          <w:trHeight w:hRule="exact" w:val="555"/>
        </w:trPr>
        <w:tc>
          <w:tcPr>
            <w:tcW w:w="426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354B" w:rsidRPr="00A659ED" w:rsidRDefault="00A659E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8E354B">
        <w:trPr>
          <w:trHeight w:hRule="exact" w:val="277"/>
        </w:trPr>
        <w:tc>
          <w:tcPr>
            <w:tcW w:w="426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E354B">
        <w:trPr>
          <w:trHeight w:hRule="exact" w:val="277"/>
        </w:trPr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426" w:type="dxa"/>
          </w:tcPr>
          <w:p w:rsidR="008E354B" w:rsidRDefault="008E354B"/>
        </w:tc>
        <w:tc>
          <w:tcPr>
            <w:tcW w:w="1277" w:type="dxa"/>
          </w:tcPr>
          <w:p w:rsidR="008E354B" w:rsidRDefault="008E354B"/>
        </w:tc>
        <w:tc>
          <w:tcPr>
            <w:tcW w:w="993" w:type="dxa"/>
          </w:tcPr>
          <w:p w:rsidR="008E354B" w:rsidRDefault="008E354B"/>
        </w:tc>
        <w:tc>
          <w:tcPr>
            <w:tcW w:w="2836" w:type="dxa"/>
          </w:tcPr>
          <w:p w:rsidR="008E354B" w:rsidRDefault="008E354B"/>
        </w:tc>
      </w:tr>
      <w:tr w:rsidR="008E354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E354B">
        <w:trPr>
          <w:trHeight w:hRule="exact" w:val="1856"/>
        </w:trPr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и сопровождение индивидуальных образовательных маршрутов детей с нарушениями речи</w:t>
            </w:r>
          </w:p>
          <w:p w:rsidR="008E354B" w:rsidRDefault="00A659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К.М.10.02</w:t>
            </w:r>
          </w:p>
        </w:tc>
        <w:tc>
          <w:tcPr>
            <w:tcW w:w="2836" w:type="dxa"/>
          </w:tcPr>
          <w:p w:rsidR="008E354B" w:rsidRDefault="008E354B"/>
        </w:tc>
      </w:tr>
      <w:tr w:rsidR="008E354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E354B" w:rsidRPr="00A659ED">
        <w:trPr>
          <w:trHeight w:hRule="exact" w:val="1396"/>
        </w:trPr>
        <w:tc>
          <w:tcPr>
            <w:tcW w:w="426" w:type="dxa"/>
          </w:tcPr>
          <w:p w:rsidR="008E354B" w:rsidRDefault="008E354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E354B" w:rsidRPr="008C62E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E354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E354B" w:rsidRDefault="008E354B"/>
        </w:tc>
        <w:tc>
          <w:tcPr>
            <w:tcW w:w="426" w:type="dxa"/>
          </w:tcPr>
          <w:p w:rsidR="008E354B" w:rsidRDefault="008E354B"/>
        </w:tc>
        <w:tc>
          <w:tcPr>
            <w:tcW w:w="1277" w:type="dxa"/>
          </w:tcPr>
          <w:p w:rsidR="008E354B" w:rsidRDefault="008E354B"/>
        </w:tc>
        <w:tc>
          <w:tcPr>
            <w:tcW w:w="993" w:type="dxa"/>
          </w:tcPr>
          <w:p w:rsidR="008E354B" w:rsidRDefault="008E354B"/>
        </w:tc>
        <w:tc>
          <w:tcPr>
            <w:tcW w:w="2836" w:type="dxa"/>
          </w:tcPr>
          <w:p w:rsidR="008E354B" w:rsidRDefault="008E354B"/>
        </w:tc>
      </w:tr>
      <w:tr w:rsidR="008E354B">
        <w:trPr>
          <w:trHeight w:hRule="exact" w:val="155"/>
        </w:trPr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426" w:type="dxa"/>
          </w:tcPr>
          <w:p w:rsidR="008E354B" w:rsidRDefault="008E354B"/>
        </w:tc>
        <w:tc>
          <w:tcPr>
            <w:tcW w:w="1277" w:type="dxa"/>
          </w:tcPr>
          <w:p w:rsidR="008E354B" w:rsidRDefault="008E354B"/>
        </w:tc>
        <w:tc>
          <w:tcPr>
            <w:tcW w:w="993" w:type="dxa"/>
          </w:tcPr>
          <w:p w:rsidR="008E354B" w:rsidRDefault="008E354B"/>
        </w:tc>
        <w:tc>
          <w:tcPr>
            <w:tcW w:w="2836" w:type="dxa"/>
          </w:tcPr>
          <w:p w:rsidR="008E354B" w:rsidRDefault="008E354B"/>
        </w:tc>
      </w:tr>
      <w:tr w:rsidR="008E35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E354B" w:rsidRPr="008C62E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E354B" w:rsidRPr="008C62E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</w:tr>
      <w:tr w:rsidR="008E35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E354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E354B">
        <w:trPr>
          <w:trHeight w:hRule="exact" w:val="307"/>
        </w:trPr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426" w:type="dxa"/>
          </w:tcPr>
          <w:p w:rsidR="008E354B" w:rsidRDefault="008E354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8E354B"/>
        </w:tc>
      </w:tr>
      <w:tr w:rsidR="008E354B">
        <w:trPr>
          <w:trHeight w:hRule="exact" w:val="1334"/>
        </w:trPr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1419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426" w:type="dxa"/>
          </w:tcPr>
          <w:p w:rsidR="008E354B" w:rsidRDefault="008E354B"/>
        </w:tc>
        <w:tc>
          <w:tcPr>
            <w:tcW w:w="1277" w:type="dxa"/>
          </w:tcPr>
          <w:p w:rsidR="008E354B" w:rsidRDefault="008E354B"/>
        </w:tc>
        <w:tc>
          <w:tcPr>
            <w:tcW w:w="993" w:type="dxa"/>
          </w:tcPr>
          <w:p w:rsidR="008E354B" w:rsidRDefault="008E354B"/>
        </w:tc>
        <w:tc>
          <w:tcPr>
            <w:tcW w:w="2836" w:type="dxa"/>
          </w:tcPr>
          <w:p w:rsidR="008E354B" w:rsidRDefault="008E354B"/>
        </w:tc>
      </w:tr>
      <w:tr w:rsidR="008E354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E354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8C62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E354B" w:rsidRPr="00A659ED" w:rsidRDefault="008E3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E354B" w:rsidRPr="00A659ED" w:rsidRDefault="008E3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E354B" w:rsidRDefault="00A659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E354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E354B" w:rsidRPr="00A659ED" w:rsidRDefault="008E3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E354B" w:rsidRPr="00A659ED" w:rsidRDefault="008E3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E354B" w:rsidRPr="008C62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E354B">
        <w:trPr>
          <w:trHeight w:hRule="exact" w:val="555"/>
        </w:trPr>
        <w:tc>
          <w:tcPr>
            <w:tcW w:w="9640" w:type="dxa"/>
          </w:tcPr>
          <w:p w:rsidR="008E354B" w:rsidRDefault="008E354B"/>
        </w:tc>
      </w:tr>
      <w:tr w:rsidR="008E354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E354B" w:rsidRDefault="00A659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 w:rsidRPr="008C62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E354B" w:rsidRPr="008C62E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и сопровождение индивидуальных образовательных маршрутов детей с нарушениями речи» в течение 2021/2022 учебного года: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 w:rsidRPr="008C62E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E354B" w:rsidRPr="008C62E0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К.М.10.02 «Проектирование и сопровождение индивидуальных образовательных маршрутов детей с нарушениями речи».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E354B" w:rsidRPr="008C62E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и сопровождение индивидуальных образовательных маршрутов детей с нарушениями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E354B" w:rsidRPr="008C62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8E3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354B" w:rsidRPr="008C62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методологию  психолого-педагогического  исследования в  области логопедии</w:t>
            </w:r>
          </w:p>
        </w:tc>
      </w:tr>
      <w:tr w:rsidR="008E354B" w:rsidRPr="008C62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способы сбора, оформления и интерпретации экспериментальных данных</w:t>
            </w:r>
          </w:p>
        </w:tc>
      </w:tr>
      <w:tr w:rsidR="008E354B" w:rsidRPr="008C62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знать требования к  написанию и  оформлению научных текстов</w:t>
            </w:r>
          </w:p>
        </w:tc>
      </w:tr>
      <w:tr w:rsidR="008E354B" w:rsidRPr="008C62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8E354B" w:rsidRPr="008C62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уметь  планировать  и  проводить  экспериментальное исследование</w:t>
            </w:r>
          </w:p>
        </w:tc>
      </w:tr>
      <w:tr w:rsidR="008E354B" w:rsidRPr="008C62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уметь 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</w:t>
            </w:r>
          </w:p>
        </w:tc>
      </w:tr>
      <w:tr w:rsidR="008E354B" w:rsidRPr="008C62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ПК-7.7 уметь оформлять,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</w:t>
            </w:r>
          </w:p>
        </w:tc>
      </w:tr>
      <w:tr w:rsidR="008E354B" w:rsidRPr="008C62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ПК-7.8 владеть начальными  методами проведения  теоретического и экспериментального исследования научной проблемы; навыками  проведения экспериментального исследования</w:t>
            </w:r>
          </w:p>
        </w:tc>
      </w:tr>
      <w:tr w:rsidR="008E354B" w:rsidRPr="008C62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ПК-7.9 владеть  умением  создавать  и  оформлять  связный научный текст</w:t>
            </w:r>
          </w:p>
        </w:tc>
      </w:tr>
      <w:tr w:rsidR="008E354B" w:rsidRPr="008C62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ПК-7.10 владеть  навыками  интерпретации,    обобщения  и представления экспериментальных данных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E354B" w:rsidRPr="008C62E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нарушениями речи</w:t>
            </w:r>
          </w:p>
        </w:tc>
      </w:tr>
      <w:tr w:rsidR="008E354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354B" w:rsidRPr="008C62E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</w:t>
            </w:r>
          </w:p>
        </w:tc>
      </w:tr>
      <w:tr w:rsidR="008E354B" w:rsidRPr="008C62E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технологии проектирования и реализации индивидуальных образовательных маршрутов детей с нарушениями речи</w:t>
            </w:r>
          </w:p>
        </w:tc>
      </w:tr>
      <w:tr w:rsidR="008E354B" w:rsidRPr="008C62E0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</w:t>
            </w:r>
          </w:p>
        </w:tc>
      </w:tr>
      <w:tr w:rsidR="008E354B" w:rsidRPr="008C62E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8E354B" w:rsidRPr="008C62E0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</w:t>
            </w:r>
          </w:p>
        </w:tc>
      </w:tr>
      <w:tr w:rsidR="008E354B" w:rsidRPr="008C62E0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8E354B" w:rsidRPr="008C62E0">
        <w:trPr>
          <w:trHeight w:hRule="exact" w:val="416"/>
        </w:trPr>
        <w:tc>
          <w:tcPr>
            <w:tcW w:w="397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</w:tr>
      <w:tr w:rsidR="008E354B" w:rsidRPr="008C62E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E354B" w:rsidRPr="008C62E0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К.М.10.02 «Проектирование и сопровождение индивидуальных образовательных маршрутов детей с нарушениями речи» относится к обязательной части, является дисциплиной Блока Б1. «Дисциплины (модули)». Модуль "Программно- методическое обеспечение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E354B" w:rsidRPr="008C62E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E354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Default="008E354B"/>
        </w:tc>
      </w:tr>
      <w:tr w:rsidR="008E354B" w:rsidRPr="008C62E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Pr="00A659ED" w:rsidRDefault="008E354B">
            <w:pPr>
              <w:rPr>
                <w:lang w:val="ru-RU"/>
              </w:rPr>
            </w:pPr>
          </w:p>
        </w:tc>
      </w:tr>
      <w:tr w:rsidR="008E354B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Pr="00A659ED" w:rsidRDefault="00A659ED">
            <w:pPr>
              <w:spacing w:after="0" w:line="240" w:lineRule="auto"/>
              <w:jc w:val="center"/>
              <w:rPr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lang w:val="ru-RU"/>
              </w:rPr>
              <w:t>Технологии коррекции нарушений звукослоговой структуры слова у детей с нарушением речи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lang w:val="ru-RU"/>
              </w:rPr>
              <w:t>Системные нарушения речи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lang w:val="ru-RU"/>
              </w:rPr>
              <w:t>Нарушения чтения и письма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Pr="00A659ED" w:rsidRDefault="00A659ED">
            <w:pPr>
              <w:spacing w:after="0" w:line="240" w:lineRule="auto"/>
              <w:jc w:val="center"/>
              <w:rPr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lang w:val="ru-RU"/>
              </w:rPr>
              <w:t>Нарушения речи у детей с сенсорной, двигательной и интеллектуальной недостаточностью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ПК-7</w:t>
            </w:r>
          </w:p>
        </w:tc>
      </w:tr>
      <w:tr w:rsidR="008E354B" w:rsidRPr="008C62E0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E354B" w:rsidRPr="008C62E0">
        <w:trPr>
          <w:trHeight w:hRule="exact" w:val="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E354B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8E35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E35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E35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5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35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5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E35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54B">
        <w:trPr>
          <w:trHeight w:hRule="exact" w:val="416"/>
        </w:trPr>
        <w:tc>
          <w:tcPr>
            <w:tcW w:w="5671" w:type="dxa"/>
          </w:tcPr>
          <w:p w:rsidR="008E354B" w:rsidRDefault="008E354B"/>
        </w:tc>
        <w:tc>
          <w:tcPr>
            <w:tcW w:w="1702" w:type="dxa"/>
          </w:tcPr>
          <w:p w:rsidR="008E354B" w:rsidRDefault="008E354B"/>
        </w:tc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135" w:type="dxa"/>
          </w:tcPr>
          <w:p w:rsidR="008E354B" w:rsidRDefault="008E354B"/>
        </w:tc>
      </w:tr>
      <w:tr w:rsidR="008E35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8E354B">
        <w:trPr>
          <w:trHeight w:hRule="exact" w:val="277"/>
        </w:trPr>
        <w:tc>
          <w:tcPr>
            <w:tcW w:w="5671" w:type="dxa"/>
          </w:tcPr>
          <w:p w:rsidR="008E354B" w:rsidRDefault="008E354B"/>
        </w:tc>
        <w:tc>
          <w:tcPr>
            <w:tcW w:w="1702" w:type="dxa"/>
          </w:tcPr>
          <w:p w:rsidR="008E354B" w:rsidRDefault="008E354B"/>
        </w:tc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135" w:type="dxa"/>
          </w:tcPr>
          <w:p w:rsidR="008E354B" w:rsidRDefault="008E354B"/>
        </w:tc>
      </w:tr>
      <w:tr w:rsidR="008E354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354B" w:rsidRPr="00A659ED" w:rsidRDefault="008E3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E354B">
        <w:trPr>
          <w:trHeight w:hRule="exact" w:val="416"/>
        </w:trPr>
        <w:tc>
          <w:tcPr>
            <w:tcW w:w="5671" w:type="dxa"/>
          </w:tcPr>
          <w:p w:rsidR="008E354B" w:rsidRDefault="008E354B"/>
        </w:tc>
        <w:tc>
          <w:tcPr>
            <w:tcW w:w="1702" w:type="dxa"/>
          </w:tcPr>
          <w:p w:rsidR="008E354B" w:rsidRDefault="008E354B"/>
        </w:tc>
        <w:tc>
          <w:tcPr>
            <w:tcW w:w="426" w:type="dxa"/>
          </w:tcPr>
          <w:p w:rsidR="008E354B" w:rsidRDefault="008E354B"/>
        </w:tc>
        <w:tc>
          <w:tcPr>
            <w:tcW w:w="710" w:type="dxa"/>
          </w:tcPr>
          <w:p w:rsidR="008E354B" w:rsidRDefault="008E354B"/>
        </w:tc>
        <w:tc>
          <w:tcPr>
            <w:tcW w:w="1135" w:type="dxa"/>
          </w:tcPr>
          <w:p w:rsidR="008E354B" w:rsidRDefault="008E354B"/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E354B" w:rsidRPr="008C62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Психолго-педагогическая характеристика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и отклонения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"Дети с речевыми нарушениями - особенности и возможности функционирования в условиях современного общества"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Особые образовательные потребности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особые образовательные возможности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 консилиум образовательной организации,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инструмент выстраивания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 образовательного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 ребенка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изучение семей, воспитывающих ребенка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аспекты взаимодействия с родителями / законными представителями воспитанников с 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E354B" w:rsidRPr="008C62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Теоретико-методические основы проектирования индивидуального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</w:tr>
      <w:tr w:rsidR="008E3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индивидуализации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образовательной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индивидуального маршрута в современной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образовательных организаций по обучению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в области обеспечения права детей с особыми образовательными потребностями  на доступное  и качественное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E354B" w:rsidRDefault="00A659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E3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логопеда образовательной организации с семьей ребенка  с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«Особенности построение разных моделей индивидуальных маршрутов детей с нарушениями речи»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E354B" w:rsidRPr="008C62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практика реализации индивидуальных маршрутов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вариативных моделей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индивидуального образовательного маршрута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 потребностях и возможности школьников с различными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проектирования индивидуального образовательного маршрута воспитанника с нарушениями речи 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нарушения у детей как препятствие успешной адаптации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индивидуальной образовательной программы и индивидуального маршрута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E354B" w:rsidRPr="00A659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сопровождения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rPr>
                <w:lang w:val="ru-RU"/>
              </w:rPr>
            </w:pP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основные направления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"Выбор индивидуального образовательного маршрута в зависимости от возрастных и индивидуальных особенностей ребенка"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индивидуального образовательного маршрута для дошкольника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индивидуального образовательного маршрута для младшего школьника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индивидуального образовательного маршрута для обучающегося среднего звена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индивидуального образовательного маршрута для старшеклассника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E35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8E35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8E35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E354B" w:rsidRPr="008C62E0">
        <w:trPr>
          <w:trHeight w:hRule="exact" w:val="26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 w:rsidRPr="008C62E0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E3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E354B" w:rsidRPr="00A659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Нормы и отклонения в развитии</w:t>
            </w:r>
          </w:p>
        </w:tc>
      </w:tr>
      <w:tr w:rsidR="008E354B" w:rsidRPr="008C62E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Понятия: аномалия, норма, норма личности. Факторы риска. Особенности поведения. характерологические и поведенческие отклонения ребенка.</w:t>
            </w:r>
          </w:p>
        </w:tc>
      </w:tr>
      <w:tr w:rsidR="008E3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речевыми нарушениями</w:t>
            </w:r>
          </w:p>
        </w:tc>
      </w:tr>
      <w:tr w:rsidR="008E35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возникновения. Факторы риска. Виды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нарушениями.</w:t>
            </w:r>
          </w:p>
        </w:tc>
      </w:tr>
      <w:tr w:rsidR="008E354B" w:rsidRPr="00A65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индивидуализации образования</w:t>
            </w:r>
          </w:p>
        </w:tc>
      </w:tr>
      <w:tr w:rsidR="008E35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обучения в школе. Образовательный выбор. Индивидуализация образования. Индивидуальные особенности ребенка.Индивидуализация обучения.Современные тенденции индивидуализации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Вариативность.</w:t>
            </w:r>
          </w:p>
        </w:tc>
      </w:tr>
      <w:tr w:rsidR="008E3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образовательной деятельности</w:t>
            </w:r>
          </w:p>
        </w:tc>
      </w:tr>
      <w:tr w:rsidR="008E354B" w:rsidRPr="008C62E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учебный план. Функции индивидуального плана. Требовании к программе.Структурные компонтнты и функции индивидуальной образовательной программы.</w:t>
            </w:r>
          </w:p>
        </w:tc>
      </w:tr>
      <w:tr w:rsidR="008E354B" w:rsidRPr="008C62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индивидуального маршрута в современной педагогике</w:t>
            </w:r>
          </w:p>
        </w:tc>
      </w:tr>
      <w:tr w:rsidR="008E35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Временная, содержательная и контролирующая структуры индивидуального образовательного марщрута (по М.И. Башмакову).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Интерпритации индивидуальных образовательных маршрутов с точки зрения различных исследователей.</w:t>
            </w:r>
          </w:p>
        </w:tc>
      </w:tr>
      <w:tr w:rsidR="008E3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Построение вариативных моделей маршрута</w:t>
            </w:r>
          </w:p>
        </w:tc>
      </w:tr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вариативных моделей индивидуального маршрута.</w:t>
            </w:r>
          </w:p>
        </w:tc>
      </w:tr>
      <w:tr w:rsidR="008E3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индивидуального образовательного маршрута</w:t>
            </w:r>
          </w:p>
        </w:tc>
      </w:tr>
      <w:tr w:rsidR="008E354B" w:rsidRPr="00A659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Организационная, содержательная, деятельностная, интегративная модели индивидуального образовательного маршрута  индивидуального маршрута</w:t>
            </w:r>
          </w:p>
        </w:tc>
      </w:tr>
      <w:tr w:rsidR="008E354B" w:rsidRPr="00A65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основные направления сопровождения</w:t>
            </w:r>
          </w:p>
        </w:tc>
      </w:tr>
      <w:tr w:rsidR="008E35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социально-педагогического сопровождения детей с нарушениями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технологии сопровождения детей с нарушениями речи.</w:t>
            </w:r>
          </w:p>
        </w:tc>
      </w:tr>
      <w:tr w:rsidR="008E3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сопровождения</w:t>
            </w:r>
          </w:p>
        </w:tc>
      </w:tr>
      <w:tr w:rsidR="008E354B" w:rsidRPr="00A659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технологии в процессе социально-педагогического сопровождения детей с нарушениями речи. Личностно ориентированные технологии в системе социально -педагогического сопровождения детей с нарушениями речи. Технологии взаимодействия с семьей в воспитании ребенка с нарушениями речи.</w:t>
            </w:r>
          </w:p>
        </w:tc>
      </w:tr>
      <w:tr w:rsidR="008E35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"Дети с речевыми нарушениями - особенности и возможности функционирования в условиях современного общества"</w:t>
            </w:r>
          </w:p>
        </w:tc>
      </w:tr>
      <w:tr w:rsidR="008E354B" w:rsidRPr="00A659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Особые образовательные потребности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особые образовательные возможности детей с нарушениями речи</w:t>
            </w:r>
          </w:p>
        </w:tc>
      </w:tr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вопросов по заданной тематике.</w:t>
            </w:r>
          </w:p>
        </w:tc>
      </w:tr>
      <w:tr w:rsidR="008E354B" w:rsidRPr="00A659ED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Психолого-педагогический консилиум образовательной организации,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инструмент выстраивания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 образовательного</w:t>
            </w:r>
          </w:p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маршрута ребенка с нарушением речи</w:t>
            </w:r>
          </w:p>
        </w:tc>
      </w:tr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вопросов по заданной тематике.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изучение семей,  воспитывающих ребенка с нарушением речи</w:t>
            </w:r>
          </w:p>
        </w:tc>
      </w:tr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вопросов по заданной тематике.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 w:rsidRPr="00A659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Психолого-педагогические аспекты взаимодействия с родителями / законными представителями воспитанников с  нарушениями речи</w:t>
            </w:r>
          </w:p>
        </w:tc>
      </w:tr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вопросов по заданной тематике.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образовательных организаций по обучению детей с нарушениями речи</w:t>
            </w:r>
          </w:p>
        </w:tc>
      </w:tr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вопросов по заданной тематике.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в области обеспечения права детей с особыми образовательными потребностями  на доступное  и качественное образование</w:t>
            </w:r>
          </w:p>
        </w:tc>
      </w:tr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вопросов по заданной тематике.</w:t>
            </w:r>
          </w:p>
        </w:tc>
      </w:tr>
      <w:tr w:rsidR="008E354B" w:rsidRPr="00A659ED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логопеда образовательной организации с семьей ребенка  с нарушением речи</w:t>
            </w:r>
          </w:p>
        </w:tc>
      </w:tr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вопросов по заданной тематике.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«Особенности построение разных моделей индивидуальных маршрутов детей с нарушениями речи»</w:t>
            </w:r>
          </w:p>
        </w:tc>
      </w:tr>
      <w:tr w:rsidR="008E354B" w:rsidRPr="00A659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 потребностях и возможности школьников с различными нарушениями речи</w:t>
            </w:r>
          </w:p>
        </w:tc>
      </w:tr>
      <w:tr w:rsidR="008E354B" w:rsidRPr="00A659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Проблемно-поисковое семинарское занятие  с использованием практикоориентированных методов, позволяющие студентам апробировать инновационные технологии работы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проектирования индивидуального образовательного маршрута воспитанника с нарушениями речи и интеллекта</w:t>
            </w:r>
          </w:p>
        </w:tc>
      </w:tr>
      <w:tr w:rsidR="008E354B" w:rsidRPr="00A659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Проблемно-поисковое семинарское занятие с использованием практикоориентированных методов, позволяющие апробировать инновационные технологии работы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Речевые нарушения у детей как препятствие успешной адаптации в образовательном учреждении</w:t>
            </w:r>
          </w:p>
        </w:tc>
      </w:tr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вопросов по заданной тематике.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индивидуальной образовательной программы и индивидуального маршрута детей с нарушениями речи</w:t>
            </w:r>
          </w:p>
        </w:tc>
      </w:tr>
      <w:tr w:rsidR="008E354B" w:rsidRPr="00A659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 по предложенным преподавателем психолого-педагогической характеристике и анамнестическим данным ребенка, имеющего нарушения речи.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"Выбор индивидуального образовательного маршрута в зависимости от возрастных и индивидуальных особенностей ребенка"</w:t>
            </w:r>
          </w:p>
        </w:tc>
      </w:tr>
      <w:tr w:rsidR="008E354B" w:rsidRPr="00A659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индивидуального образовательного маршрута для дошкольника с нарушениями речи</w:t>
            </w:r>
          </w:p>
        </w:tc>
      </w:tr>
      <w:tr w:rsidR="008E35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предложенным преподавателем психолого-педагогической характеристике и анамнестическим данным</w:t>
            </w:r>
          </w:p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ребенка, имеющего нарушения речи.</w:t>
            </w:r>
          </w:p>
        </w:tc>
      </w:tr>
    </w:tbl>
    <w:p w:rsidR="008E354B" w:rsidRDefault="00A659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 w:rsidRPr="00A659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Разработка индивидуального образовательного маршрута для младшего школьника с нарушениями речи</w:t>
            </w:r>
          </w:p>
        </w:tc>
      </w:tr>
      <w:tr w:rsidR="008E35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предложенным преподавателем психолого-педагогической характеристике и анамнестическим данным</w:t>
            </w:r>
          </w:p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ребенка, имеющего нарушения речи.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индивидуального образовательного маршрута для обучающегося среднего звена с нарушениями речи</w:t>
            </w:r>
          </w:p>
        </w:tc>
      </w:tr>
      <w:tr w:rsidR="008E35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предложенным преподавателем психолого-педагогической характеристике и анамнестическим данным</w:t>
            </w:r>
          </w:p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ребенка, имеющего нарушения речи.</w:t>
            </w:r>
          </w:p>
        </w:tc>
      </w:tr>
      <w:tr w:rsidR="008E354B" w:rsidRPr="00A659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индивидуального образовательного маршрута для старшеклассника с нарушениями речи</w:t>
            </w:r>
          </w:p>
        </w:tc>
      </w:tr>
      <w:tr w:rsidR="008E35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предложенным преподавателем психолого-педагогической характеристике и анамнестическим данным</w:t>
            </w:r>
          </w:p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ребенка, имеющего нарушения речи.</w:t>
            </w:r>
          </w:p>
        </w:tc>
      </w:tr>
      <w:tr w:rsidR="008E354B" w:rsidRPr="008C62E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8E3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E354B" w:rsidRPr="008C62E0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и сопровождение индивидуальных образовательных маршрутов детей с нарушениями речи» / Котлярова Т.С.. – Омск: Изд-во Омской гуманитарной академии, 0.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E354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E35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65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15679">
                <w:rPr>
                  <w:rStyle w:val="a3"/>
                </w:rPr>
                <w:t>https://urait.ru/bcode/471305</w:t>
              </w:r>
            </w:hyperlink>
            <w:r>
              <w:t xml:space="preserve"> </w:t>
            </w:r>
          </w:p>
        </w:tc>
      </w:tr>
    </w:tbl>
    <w:p w:rsidR="008E354B" w:rsidRDefault="00A659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E354B" w:rsidRPr="008C62E0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Абдулаева,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Алабина,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Битюкова,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Жебровская,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Семыгина,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Спицкая,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Мардер,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Файншмидт,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Шутова,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Юркова,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Крыловой,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978-5-9925-1412-4.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9ED">
              <w:rPr>
                <w:lang w:val="ru-RU"/>
              </w:rPr>
              <w:t xml:space="preserve"> </w:t>
            </w:r>
            <w:hyperlink r:id="rId5" w:history="1">
              <w:r w:rsidR="00415679">
                <w:rPr>
                  <w:rStyle w:val="a3"/>
                  <w:lang w:val="ru-RU"/>
                </w:rPr>
                <w:t>http://www.iprbookshop.ru/89264.html</w:t>
              </w:r>
            </w:hyperlink>
            <w:r w:rsidRPr="00A659ED">
              <w:rPr>
                <w:lang w:val="ru-RU"/>
              </w:rPr>
              <w:t xml:space="preserve"> </w:t>
            </w:r>
          </w:p>
        </w:tc>
      </w:tr>
      <w:tr w:rsidR="008E354B">
        <w:trPr>
          <w:trHeight w:hRule="exact" w:val="304"/>
        </w:trPr>
        <w:tc>
          <w:tcPr>
            <w:tcW w:w="285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E354B" w:rsidRPr="00A659E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Маринюк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Юганова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450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978-5-534-12763-8.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9ED">
              <w:rPr>
                <w:lang w:val="ru-RU"/>
              </w:rPr>
              <w:t xml:space="preserve"> </w:t>
            </w:r>
            <w:hyperlink r:id="rId6" w:history="1">
              <w:r w:rsidR="00415679">
                <w:rPr>
                  <w:rStyle w:val="a3"/>
                  <w:lang w:val="ru-RU"/>
                </w:rPr>
                <w:t>https://urait.ru/bcode/469044</w:t>
              </w:r>
            </w:hyperlink>
            <w:r w:rsidRPr="00A659ED">
              <w:rPr>
                <w:lang w:val="ru-RU"/>
              </w:rPr>
              <w:t xml:space="preserve"> </w:t>
            </w:r>
          </w:p>
        </w:tc>
      </w:tr>
      <w:tr w:rsidR="008E354B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59ED">
              <w:rPr>
                <w:lang w:val="ru-RU"/>
              </w:rPr>
              <w:t xml:space="preserve"> 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59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15679">
                <w:rPr>
                  <w:rStyle w:val="a3"/>
                </w:rPr>
                <w:t>https://urait.ru/bcode/475971</w:t>
              </w:r>
            </w:hyperlink>
            <w:r>
              <w:t xml:space="preserve"> </w:t>
            </w:r>
          </w:p>
        </w:tc>
      </w:tr>
      <w:tr w:rsidR="008E354B" w:rsidRPr="00A659E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E354B" w:rsidRPr="008C62E0">
        <w:trPr>
          <w:trHeight w:hRule="exact" w:val="96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156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156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156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156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156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D0B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156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156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156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156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156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156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156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 w:rsidRPr="00A65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8E354B" w:rsidRPr="008C62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E354B" w:rsidRPr="00A659ED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E354B" w:rsidRPr="00A659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 w:rsidRPr="00A659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8E354B" w:rsidRPr="00A659ED" w:rsidRDefault="008E35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E354B" w:rsidRDefault="00A659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E354B" w:rsidRPr="00A659ED" w:rsidRDefault="008E35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E354B" w:rsidRPr="00A65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9D0B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E354B" w:rsidRPr="00A65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9D0B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E354B" w:rsidRPr="00A65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4156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E354B" w:rsidRPr="00A65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156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E354B" w:rsidRPr="00A65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E3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156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E354B" w:rsidRPr="00A65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4156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E354B" w:rsidRPr="00A65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4156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E354B" w:rsidRPr="00A659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4156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E35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E354B" w:rsidRPr="00A659E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E354B" w:rsidRPr="00A659ED">
        <w:trPr>
          <w:trHeight w:hRule="exact" w:val="277"/>
        </w:trPr>
        <w:tc>
          <w:tcPr>
            <w:tcW w:w="9640" w:type="dxa"/>
          </w:tcPr>
          <w:p w:rsidR="008E354B" w:rsidRPr="00A659ED" w:rsidRDefault="008E354B">
            <w:pPr>
              <w:rPr>
                <w:lang w:val="ru-RU"/>
              </w:rPr>
            </w:pPr>
          </w:p>
        </w:tc>
      </w:tr>
      <w:tr w:rsidR="008E354B" w:rsidRPr="00A659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E354B" w:rsidRPr="00A659ED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 w:rsidRPr="00A659ED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D0B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E354B" w:rsidRPr="00A659ED" w:rsidRDefault="00A65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E354B" w:rsidRPr="008C62E0">
        <w:trPr>
          <w:trHeight w:hRule="exact" w:val="1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Pr="00A659ED" w:rsidRDefault="00A65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</w:t>
            </w:r>
          </w:p>
        </w:tc>
      </w:tr>
    </w:tbl>
    <w:p w:rsidR="008E354B" w:rsidRPr="00A659ED" w:rsidRDefault="00A659ED">
      <w:pPr>
        <w:rPr>
          <w:sz w:val="0"/>
          <w:szCs w:val="0"/>
          <w:lang w:val="ru-RU"/>
        </w:rPr>
      </w:pPr>
      <w:r w:rsidRPr="00A659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54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54B" w:rsidRDefault="00A659ED">
            <w:pPr>
              <w:spacing w:after="0" w:line="240" w:lineRule="auto"/>
              <w:rPr>
                <w:sz w:val="24"/>
                <w:szCs w:val="24"/>
              </w:rPr>
            </w:pPr>
            <w:r w:rsidRPr="00A65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E354B" w:rsidRDefault="008E354B"/>
    <w:sectPr w:rsidR="008E354B" w:rsidSect="008E35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2C9D"/>
    <w:rsid w:val="001F0BC7"/>
    <w:rsid w:val="00415679"/>
    <w:rsid w:val="004B565E"/>
    <w:rsid w:val="008C62E0"/>
    <w:rsid w:val="008E354B"/>
    <w:rsid w:val="009D0B0B"/>
    <w:rsid w:val="00A659E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9F05E6-9261-4B0D-9F37-2ED3B0B2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B0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7597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04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89264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7130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7118</Words>
  <Characters>40573</Characters>
  <Application>Microsoft Office Word</Application>
  <DocSecurity>0</DocSecurity>
  <Lines>338</Lines>
  <Paragraphs>95</Paragraphs>
  <ScaleCrop>false</ScaleCrop>
  <Company/>
  <LinksUpToDate>false</LinksUpToDate>
  <CharactersWithSpaces>47596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2021-2022_ФГОС3++2021_Бак-ОФО-СДО(Логопедия)(21)_plx_Проектирование и сопровождение индивидуальных образовательных маршрутов детей с нарушениями речи</dc:title>
  <dc:creator>FastReport.NET</dc:creator>
  <cp:lastModifiedBy>Mark Bernstorf</cp:lastModifiedBy>
  <cp:revision>6</cp:revision>
  <dcterms:created xsi:type="dcterms:W3CDTF">2022-03-02T10:42:00Z</dcterms:created>
  <dcterms:modified xsi:type="dcterms:W3CDTF">2022-11-13T15:54:00Z</dcterms:modified>
</cp:coreProperties>
</file>